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6EF4B" w14:textId="77777777" w:rsidR="002006D4" w:rsidRDefault="00000000" w:rsidP="00456D52">
      <w:pPr>
        <w:spacing w:after="0" w:line="259" w:lineRule="auto"/>
        <w:ind w:left="0" w:firstLine="0"/>
      </w:pPr>
      <w:r>
        <w:rPr>
          <w:sz w:val="40"/>
        </w:rPr>
        <w:t>Andelsselskabet Østerlars Vandværk</w:t>
      </w:r>
    </w:p>
    <w:p w14:paraId="7006F94B" w14:textId="77777777" w:rsidR="002006D4" w:rsidRDefault="00000000">
      <w:pPr>
        <w:spacing w:after="355" w:line="259" w:lineRule="auto"/>
        <w:ind w:left="2" w:firstLine="0"/>
      </w:pPr>
      <w:r>
        <w:rPr>
          <w:sz w:val="18"/>
        </w:rPr>
        <w:t>Formand Henning Nielsen, Gamlevældevej 1A, 3760 Gudhjem, tlf. 27201284, se.nr. 29571317</w:t>
      </w:r>
    </w:p>
    <w:p w14:paraId="5696A569" w14:textId="77777777" w:rsidR="002006D4" w:rsidRDefault="00000000">
      <w:pPr>
        <w:spacing w:after="118" w:line="259" w:lineRule="auto"/>
        <w:ind w:left="2273" w:firstLine="0"/>
      </w:pPr>
      <w:r>
        <w:rPr>
          <w:b/>
          <w:sz w:val="32"/>
          <w:u w:val="single" w:color="000000"/>
        </w:rPr>
        <w:t>Takstblad 2025</w:t>
      </w:r>
    </w:p>
    <w:p w14:paraId="6C548E06" w14:textId="77777777" w:rsidR="002006D4" w:rsidRDefault="00000000">
      <w:pPr>
        <w:tabs>
          <w:tab w:val="center" w:pos="5575"/>
          <w:tab w:val="center" w:pos="6522"/>
          <w:tab w:val="center" w:pos="8043"/>
        </w:tabs>
        <w:ind w:left="-10" w:firstLine="0"/>
      </w:pPr>
      <w:r>
        <w:t>Tilslutningsafgift pr. bolig/ejendom i byzone og landzone</w:t>
      </w:r>
      <w:r>
        <w:tab/>
        <w:t>ex.moms</w:t>
      </w:r>
      <w:r>
        <w:tab/>
        <w:t>kr.</w:t>
      </w:r>
      <w:r>
        <w:tab/>
        <w:t>7000,00</w:t>
      </w:r>
    </w:p>
    <w:p w14:paraId="02D97711" w14:textId="77777777" w:rsidR="002006D4" w:rsidRDefault="00000000">
      <w:pPr>
        <w:spacing w:after="239"/>
        <w:ind w:left="0"/>
      </w:pPr>
      <w:r>
        <w:t>Forbrug over 500m3 = 2 x tilslutningsafgift</w:t>
      </w:r>
    </w:p>
    <w:p w14:paraId="6BB97674" w14:textId="77777777" w:rsidR="002006D4" w:rsidRDefault="00000000">
      <w:pPr>
        <w:ind w:left="0"/>
      </w:pPr>
      <w:r>
        <w:t>Tilslutningsafgiften dækker kun retten til tilslutning. Ved tilslutning etableres stophane og målerbrønd.</w:t>
      </w:r>
    </w:p>
    <w:p w14:paraId="45023196" w14:textId="77777777" w:rsidR="002006D4" w:rsidRDefault="00000000">
      <w:pPr>
        <w:ind w:left="0"/>
      </w:pPr>
      <w:r>
        <w:t>Udgifter til målerbrønd, opgravning, vandledning, fittings og eventuel tinglysning betales af forbrugeren.</w:t>
      </w:r>
    </w:p>
    <w:p w14:paraId="00351233" w14:textId="77777777" w:rsidR="002006D4" w:rsidRDefault="00000000">
      <w:pPr>
        <w:ind w:left="0"/>
      </w:pPr>
      <w:r>
        <w:t>Vandværket skal kontaktes vedr. regler og lovgivning samt godkendelse af graveaktør.</w:t>
      </w:r>
    </w:p>
    <w:p w14:paraId="0F07E5AE" w14:textId="77777777" w:rsidR="002006D4" w:rsidRDefault="00000000">
      <w:pPr>
        <w:ind w:left="0"/>
      </w:pPr>
      <w:r>
        <w:t>Materialer skal købes hos, eller godkendes af, vandværket.</w:t>
      </w:r>
    </w:p>
    <w:p w14:paraId="3D02EBB3" w14:textId="77777777" w:rsidR="002006D4" w:rsidRDefault="00000000">
      <w:pPr>
        <w:spacing w:after="240"/>
        <w:ind w:left="0" w:right="130"/>
      </w:pPr>
      <w:r>
        <w:t>Efter udført og godkendt arbejde, overtager vandværket forsynings- og stikledninger til ejendommen.  - Tilslutningsafgift skal være indbetalt før tilslutningen foretages.</w:t>
      </w:r>
    </w:p>
    <w:p w14:paraId="34190FAC" w14:textId="77777777" w:rsidR="002006D4" w:rsidRDefault="00000000">
      <w:pPr>
        <w:ind w:left="0"/>
      </w:pPr>
      <w:r>
        <w:t>I tilfælde af allerede etableret forsynings- og stikledninger til en ejendom, betales foruden tilslutningsbidrag også et ledningsbidrag i henhold til tidligere takster:</w:t>
      </w:r>
    </w:p>
    <w:tbl>
      <w:tblPr>
        <w:tblStyle w:val="TableGrid"/>
        <w:tblW w:w="8640" w:type="dxa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61"/>
        <w:gridCol w:w="1243"/>
        <w:gridCol w:w="1165"/>
        <w:gridCol w:w="1071"/>
      </w:tblGrid>
      <w:tr w:rsidR="002006D4" w14:paraId="4814F2DF" w14:textId="77777777">
        <w:trPr>
          <w:trHeight w:val="217"/>
        </w:trPr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14:paraId="407AF6C7" w14:textId="77777777" w:rsidR="002006D4" w:rsidRDefault="00000000">
            <w:pPr>
              <w:spacing w:after="0" w:line="259" w:lineRule="auto"/>
              <w:ind w:left="0" w:firstLine="0"/>
            </w:pPr>
            <w:r>
              <w:t>Ledningsbidrag byzone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859FA19" w14:textId="77777777" w:rsidR="002006D4" w:rsidRDefault="00000000">
            <w:pPr>
              <w:spacing w:after="0" w:line="259" w:lineRule="auto"/>
              <w:ind w:left="0" w:firstLine="0"/>
            </w:pPr>
            <w:r>
              <w:t>ex.moms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3EDC67B3" w14:textId="77777777" w:rsidR="002006D4" w:rsidRDefault="00000000">
            <w:pPr>
              <w:spacing w:after="0" w:line="259" w:lineRule="auto"/>
              <w:ind w:left="0" w:firstLine="0"/>
            </w:pPr>
            <w:r>
              <w:t>kr.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288316F8" w14:textId="77777777" w:rsidR="002006D4" w:rsidRDefault="00000000">
            <w:pPr>
              <w:spacing w:after="0" w:line="259" w:lineRule="auto"/>
              <w:ind w:left="110" w:firstLine="0"/>
            </w:pPr>
            <w:r>
              <w:t>8000,00</w:t>
            </w:r>
          </w:p>
        </w:tc>
      </w:tr>
      <w:tr w:rsidR="002006D4" w14:paraId="2D649AF2" w14:textId="77777777">
        <w:trPr>
          <w:trHeight w:val="371"/>
        </w:trPr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14:paraId="66B6397D" w14:textId="77777777" w:rsidR="002006D4" w:rsidRDefault="00000000">
            <w:pPr>
              <w:spacing w:after="0" w:line="259" w:lineRule="auto"/>
              <w:ind w:left="0" w:firstLine="0"/>
            </w:pPr>
            <w:r>
              <w:t>Ledningsbidrag landzone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7C86080" w14:textId="77777777" w:rsidR="002006D4" w:rsidRDefault="00000000">
            <w:pPr>
              <w:spacing w:after="0" w:line="259" w:lineRule="auto"/>
              <w:ind w:left="0" w:firstLine="0"/>
            </w:pPr>
            <w:r>
              <w:t>ex.moms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5D2B0483" w14:textId="77777777" w:rsidR="002006D4" w:rsidRDefault="00000000">
            <w:pPr>
              <w:spacing w:after="0" w:line="259" w:lineRule="auto"/>
              <w:ind w:left="0" w:firstLine="0"/>
            </w:pPr>
            <w:r>
              <w:t>kr.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5658F2BA" w14:textId="77777777" w:rsidR="002006D4" w:rsidRDefault="00000000">
            <w:pPr>
              <w:spacing w:after="0" w:line="259" w:lineRule="auto"/>
              <w:ind w:left="0" w:firstLine="0"/>
            </w:pPr>
            <w:r>
              <w:t>28000,00</w:t>
            </w:r>
          </w:p>
        </w:tc>
      </w:tr>
      <w:tr w:rsidR="002006D4" w14:paraId="10C2D0F0" w14:textId="77777777">
        <w:trPr>
          <w:trHeight w:val="494"/>
        </w:trPr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8F36F" w14:textId="77777777" w:rsidR="002006D4" w:rsidRDefault="00000000">
            <w:pPr>
              <w:spacing w:after="0" w:line="259" w:lineRule="auto"/>
              <w:ind w:left="0" w:firstLine="0"/>
            </w:pPr>
            <w:r>
              <w:t>Aflæsningsenhed i elmåler, installeres af Forsyningen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FA1AC" w14:textId="77777777" w:rsidR="002006D4" w:rsidRDefault="00000000">
            <w:pPr>
              <w:spacing w:after="0" w:line="259" w:lineRule="auto"/>
              <w:ind w:left="0" w:firstLine="0"/>
            </w:pPr>
            <w:r>
              <w:t>ex.moms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A0DBC" w14:textId="77777777" w:rsidR="002006D4" w:rsidRDefault="00000000">
            <w:pPr>
              <w:spacing w:after="0" w:line="259" w:lineRule="auto"/>
              <w:ind w:left="0" w:firstLine="0"/>
            </w:pPr>
            <w:r>
              <w:t>kr.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DE5BA" w14:textId="77777777" w:rsidR="002006D4" w:rsidRDefault="00000000">
            <w:pPr>
              <w:spacing w:after="0" w:line="259" w:lineRule="auto"/>
              <w:ind w:left="0" w:right="22" w:firstLine="0"/>
              <w:jc w:val="center"/>
            </w:pPr>
            <w:r>
              <w:t>500,00</w:t>
            </w:r>
          </w:p>
        </w:tc>
      </w:tr>
      <w:tr w:rsidR="002006D4" w14:paraId="5A813805" w14:textId="77777777">
        <w:trPr>
          <w:trHeight w:val="371"/>
        </w:trPr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63BCA" w14:textId="77777777" w:rsidR="002006D4" w:rsidRDefault="00000000">
            <w:pPr>
              <w:spacing w:after="0" w:line="259" w:lineRule="auto"/>
              <w:ind w:left="0" w:firstLine="0"/>
            </w:pPr>
            <w:r>
              <w:t>Vandafgift afregnes efter måler, pr. m3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07B7D" w14:textId="77777777" w:rsidR="002006D4" w:rsidRDefault="00000000">
            <w:pPr>
              <w:spacing w:after="0" w:line="259" w:lineRule="auto"/>
              <w:ind w:left="0" w:firstLine="0"/>
            </w:pPr>
            <w:r>
              <w:t>ex.moms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E52B6" w14:textId="77777777" w:rsidR="002006D4" w:rsidRDefault="00000000">
            <w:pPr>
              <w:spacing w:after="0" w:line="259" w:lineRule="auto"/>
              <w:ind w:left="0" w:firstLine="0"/>
            </w:pPr>
            <w:r>
              <w:t>kr.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7E3F6" w14:textId="77777777" w:rsidR="002006D4" w:rsidRDefault="00000000">
            <w:pPr>
              <w:spacing w:after="0" w:line="259" w:lineRule="auto"/>
              <w:ind w:left="199" w:firstLine="0"/>
              <w:jc w:val="center"/>
            </w:pPr>
            <w:r>
              <w:t>7,50</w:t>
            </w:r>
          </w:p>
        </w:tc>
      </w:tr>
      <w:tr w:rsidR="002006D4" w14:paraId="6E3CE4D0" w14:textId="77777777">
        <w:trPr>
          <w:trHeight w:val="247"/>
        </w:trPr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14:paraId="2A4F07FC" w14:textId="77777777" w:rsidR="002006D4" w:rsidRDefault="00000000">
            <w:pPr>
              <w:spacing w:after="0" w:line="259" w:lineRule="auto"/>
              <w:ind w:left="0" w:firstLine="0"/>
            </w:pPr>
            <w:r>
              <w:t>Statsafgift  afregnes efter måler, pr. m3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4F2252A" w14:textId="77777777" w:rsidR="002006D4" w:rsidRDefault="00000000">
            <w:pPr>
              <w:spacing w:after="0" w:line="259" w:lineRule="auto"/>
              <w:ind w:left="0" w:firstLine="0"/>
            </w:pPr>
            <w:r>
              <w:t>ex.moms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48889533" w14:textId="77777777" w:rsidR="002006D4" w:rsidRDefault="00000000">
            <w:pPr>
              <w:spacing w:after="0" w:line="259" w:lineRule="auto"/>
              <w:ind w:left="0" w:firstLine="0"/>
            </w:pPr>
            <w:r>
              <w:t>kr.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AD0904E" w14:textId="77777777" w:rsidR="002006D4" w:rsidRDefault="00000000">
            <w:pPr>
              <w:spacing w:after="0" w:line="259" w:lineRule="auto"/>
              <w:ind w:left="199" w:firstLine="0"/>
              <w:jc w:val="center"/>
            </w:pPr>
            <w:r>
              <w:t>6,37</w:t>
            </w:r>
          </w:p>
        </w:tc>
      </w:tr>
      <w:tr w:rsidR="002006D4" w14:paraId="7C3A1960" w14:textId="77777777">
        <w:trPr>
          <w:trHeight w:val="371"/>
        </w:trPr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14:paraId="3122EFA8" w14:textId="77777777" w:rsidR="002006D4" w:rsidRDefault="00000000">
            <w:pPr>
              <w:spacing w:after="0" w:line="259" w:lineRule="auto"/>
              <w:ind w:left="0" w:firstLine="0"/>
            </w:pPr>
            <w:r>
              <w:t>Fast afgift pr. bolig/ejendom/måler pr. år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450CFAF" w14:textId="77777777" w:rsidR="002006D4" w:rsidRDefault="00000000">
            <w:pPr>
              <w:spacing w:after="0" w:line="259" w:lineRule="auto"/>
              <w:ind w:left="0" w:firstLine="0"/>
            </w:pPr>
            <w:r>
              <w:t>ex.moms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4B3C2346" w14:textId="77777777" w:rsidR="002006D4" w:rsidRDefault="00000000">
            <w:pPr>
              <w:spacing w:after="0" w:line="259" w:lineRule="auto"/>
              <w:ind w:left="0" w:firstLine="0"/>
            </w:pPr>
            <w:r>
              <w:t>kr.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5D21FED5" w14:textId="77777777" w:rsidR="002006D4" w:rsidRDefault="00000000">
            <w:pPr>
              <w:spacing w:after="0" w:line="259" w:lineRule="auto"/>
              <w:ind w:left="110" w:firstLine="0"/>
            </w:pPr>
            <w:r>
              <w:t>1000,00</w:t>
            </w:r>
          </w:p>
        </w:tc>
      </w:tr>
      <w:tr w:rsidR="002006D4" w14:paraId="4E312D5E" w14:textId="77777777">
        <w:trPr>
          <w:trHeight w:val="371"/>
        </w:trPr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C7C92" w14:textId="77777777" w:rsidR="002006D4" w:rsidRDefault="00000000">
            <w:pPr>
              <w:spacing w:after="0" w:line="259" w:lineRule="auto"/>
              <w:ind w:left="0" w:firstLine="0"/>
            </w:pPr>
            <w:r>
              <w:t>Vand mellem vandværker pr. m3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3E141" w14:textId="77777777" w:rsidR="002006D4" w:rsidRDefault="00000000">
            <w:pPr>
              <w:spacing w:after="0" w:line="259" w:lineRule="auto"/>
              <w:ind w:left="0" w:firstLine="0"/>
            </w:pPr>
            <w:r>
              <w:t>ex.moms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549E3" w14:textId="77777777" w:rsidR="002006D4" w:rsidRDefault="00000000">
            <w:pPr>
              <w:spacing w:after="0" w:line="259" w:lineRule="auto"/>
              <w:ind w:left="0" w:firstLine="0"/>
            </w:pPr>
            <w:r>
              <w:t>kr.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06A0B" w14:textId="77777777" w:rsidR="002006D4" w:rsidRDefault="00000000">
            <w:pPr>
              <w:spacing w:after="0" w:line="259" w:lineRule="auto"/>
              <w:ind w:left="199" w:firstLine="0"/>
              <w:jc w:val="center"/>
            </w:pPr>
            <w:r>
              <w:t>5,00</w:t>
            </w:r>
          </w:p>
        </w:tc>
      </w:tr>
      <w:tr w:rsidR="002006D4" w14:paraId="239DA8C4" w14:textId="77777777">
        <w:trPr>
          <w:trHeight w:val="371"/>
        </w:trPr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14:paraId="4FA65546" w14:textId="77777777" w:rsidR="002006D4" w:rsidRDefault="00000000">
            <w:pPr>
              <w:spacing w:after="0" w:line="259" w:lineRule="auto"/>
              <w:ind w:left="0" w:firstLine="0"/>
            </w:pPr>
            <w:r>
              <w:t>Byggevand hvor måler ikke er opsat endnu, pr. mdr.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B224E60" w14:textId="77777777" w:rsidR="002006D4" w:rsidRDefault="00000000">
            <w:pPr>
              <w:spacing w:after="0" w:line="259" w:lineRule="auto"/>
              <w:ind w:left="0" w:firstLine="0"/>
            </w:pPr>
            <w:r>
              <w:t>ex.moms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2E257A97" w14:textId="77777777" w:rsidR="002006D4" w:rsidRDefault="00000000">
            <w:pPr>
              <w:spacing w:after="0" w:line="259" w:lineRule="auto"/>
              <w:ind w:left="0" w:firstLine="0"/>
            </w:pPr>
            <w:r>
              <w:t>kr.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6EDCB1CB" w14:textId="77777777" w:rsidR="002006D4" w:rsidRDefault="00000000">
            <w:pPr>
              <w:spacing w:after="0" w:line="259" w:lineRule="auto"/>
              <w:ind w:left="0" w:right="22" w:firstLine="0"/>
              <w:jc w:val="center"/>
            </w:pPr>
            <w:r>
              <w:t>105,00</w:t>
            </w:r>
          </w:p>
        </w:tc>
      </w:tr>
      <w:tr w:rsidR="002006D4" w14:paraId="5F44B933" w14:textId="77777777">
        <w:trPr>
          <w:trHeight w:val="495"/>
        </w:trPr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02FF5" w14:textId="77777777" w:rsidR="002006D4" w:rsidRDefault="00000000">
            <w:pPr>
              <w:spacing w:after="0" w:line="259" w:lineRule="auto"/>
              <w:ind w:left="0" w:firstLine="0"/>
            </w:pPr>
            <w:r>
              <w:t>Fraflyttergebyr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CB227" w14:textId="77777777" w:rsidR="002006D4" w:rsidRDefault="00000000">
            <w:pPr>
              <w:spacing w:after="0" w:line="259" w:lineRule="auto"/>
              <w:ind w:left="0" w:firstLine="0"/>
            </w:pPr>
            <w:r>
              <w:t>ex.moms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B6E97" w14:textId="77777777" w:rsidR="002006D4" w:rsidRDefault="00000000">
            <w:pPr>
              <w:spacing w:after="0" w:line="259" w:lineRule="auto"/>
              <w:ind w:left="0" w:firstLine="0"/>
            </w:pPr>
            <w:r>
              <w:t>kr.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E6A66" w14:textId="77777777" w:rsidR="002006D4" w:rsidRDefault="00000000">
            <w:pPr>
              <w:spacing w:after="0" w:line="259" w:lineRule="auto"/>
              <w:ind w:left="0" w:right="22" w:firstLine="0"/>
              <w:jc w:val="center"/>
            </w:pPr>
            <w:r>
              <w:t>150,00</w:t>
            </w:r>
          </w:p>
        </w:tc>
      </w:tr>
      <w:tr w:rsidR="002006D4" w14:paraId="63294B64" w14:textId="77777777">
        <w:trPr>
          <w:trHeight w:val="371"/>
        </w:trPr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1B3F7" w14:textId="77777777" w:rsidR="002006D4" w:rsidRDefault="00000000">
            <w:pPr>
              <w:spacing w:after="0" w:line="259" w:lineRule="auto"/>
              <w:ind w:left="0" w:firstLine="0"/>
            </w:pPr>
            <w:r>
              <w:t xml:space="preserve">Rykkergebyr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1EDCA" w14:textId="77777777" w:rsidR="002006D4" w:rsidRDefault="00000000">
            <w:pPr>
              <w:spacing w:after="0" w:line="259" w:lineRule="auto"/>
              <w:ind w:left="0" w:firstLine="0"/>
            </w:pPr>
            <w:r>
              <w:t>momsfri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C16CE" w14:textId="77777777" w:rsidR="002006D4" w:rsidRDefault="00000000">
            <w:pPr>
              <w:spacing w:after="0" w:line="259" w:lineRule="auto"/>
              <w:ind w:left="0" w:firstLine="0"/>
            </w:pPr>
            <w:r>
              <w:t>kr.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3AE10" w14:textId="77777777" w:rsidR="002006D4" w:rsidRDefault="00000000">
            <w:pPr>
              <w:spacing w:after="0" w:line="259" w:lineRule="auto"/>
              <w:ind w:left="0" w:right="242" w:firstLine="0"/>
              <w:jc w:val="right"/>
            </w:pPr>
            <w:r>
              <w:t xml:space="preserve">100,00   </w:t>
            </w:r>
          </w:p>
        </w:tc>
      </w:tr>
      <w:tr w:rsidR="002006D4" w14:paraId="7A5B1D60" w14:textId="77777777">
        <w:trPr>
          <w:trHeight w:val="247"/>
        </w:trPr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14:paraId="423E2248" w14:textId="77777777" w:rsidR="002006D4" w:rsidRDefault="00000000">
            <w:pPr>
              <w:spacing w:after="0" w:line="259" w:lineRule="auto"/>
              <w:ind w:left="0" w:firstLine="0"/>
            </w:pPr>
            <w:r>
              <w:t>Fremsendelse af kopi af årsopgørelse eller vandregning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4B5EDA9" w14:textId="77777777" w:rsidR="002006D4" w:rsidRDefault="00000000">
            <w:pPr>
              <w:spacing w:after="0" w:line="259" w:lineRule="auto"/>
              <w:ind w:left="0" w:firstLine="0"/>
            </w:pPr>
            <w:r>
              <w:t>momsfri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326B4D81" w14:textId="77777777" w:rsidR="002006D4" w:rsidRDefault="00000000">
            <w:pPr>
              <w:spacing w:after="0" w:line="259" w:lineRule="auto"/>
              <w:ind w:left="0" w:firstLine="0"/>
            </w:pPr>
            <w:r>
              <w:t>kr.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598910EC" w14:textId="77777777" w:rsidR="002006D4" w:rsidRDefault="00000000">
            <w:pPr>
              <w:spacing w:after="0" w:line="259" w:lineRule="auto"/>
              <w:ind w:left="0" w:right="22" w:firstLine="0"/>
              <w:jc w:val="center"/>
            </w:pPr>
            <w:r>
              <w:t>300,00</w:t>
            </w:r>
          </w:p>
        </w:tc>
      </w:tr>
      <w:tr w:rsidR="002006D4" w14:paraId="45A64A12" w14:textId="77777777">
        <w:trPr>
          <w:trHeight w:val="217"/>
        </w:trPr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14:paraId="1482DE71" w14:textId="77777777" w:rsidR="002006D4" w:rsidRDefault="00000000">
            <w:pPr>
              <w:spacing w:after="0" w:line="259" w:lineRule="auto"/>
              <w:ind w:left="0" w:firstLine="0"/>
            </w:pPr>
            <w:r>
              <w:t>Fremskaffelse af aflæsning udover 1.jan.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B9C648C" w14:textId="77777777" w:rsidR="002006D4" w:rsidRDefault="00000000">
            <w:pPr>
              <w:spacing w:after="0" w:line="259" w:lineRule="auto"/>
              <w:ind w:left="0" w:firstLine="0"/>
            </w:pPr>
            <w:r>
              <w:t>momsfri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39CA4459" w14:textId="77777777" w:rsidR="002006D4" w:rsidRDefault="00000000">
            <w:pPr>
              <w:spacing w:after="0" w:line="259" w:lineRule="auto"/>
              <w:ind w:left="0" w:firstLine="0"/>
            </w:pPr>
            <w:r>
              <w:t>kr.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1FACDCFB" w14:textId="77777777" w:rsidR="002006D4" w:rsidRDefault="00000000">
            <w:pPr>
              <w:spacing w:after="0" w:line="259" w:lineRule="auto"/>
              <w:ind w:left="0" w:right="22" w:firstLine="0"/>
              <w:jc w:val="center"/>
            </w:pPr>
            <w:r>
              <w:t>250,00</w:t>
            </w:r>
          </w:p>
        </w:tc>
      </w:tr>
    </w:tbl>
    <w:p w14:paraId="177479EB" w14:textId="77777777" w:rsidR="002006D4" w:rsidRDefault="00000000">
      <w:pPr>
        <w:numPr>
          <w:ilvl w:val="0"/>
          <w:numId w:val="1"/>
        </w:numPr>
        <w:ind w:hanging="122"/>
      </w:pPr>
      <w:r>
        <w:t>Ved forbrug over 500m3 årligt afregnes kvartalsvis</w:t>
      </w:r>
    </w:p>
    <w:p w14:paraId="6A75FCFE" w14:textId="77777777" w:rsidR="002006D4" w:rsidRDefault="00000000">
      <w:pPr>
        <w:spacing w:after="48" w:line="259" w:lineRule="auto"/>
        <w:ind w:left="0" w:firstLine="0"/>
      </w:pPr>
      <w:r>
        <w:rPr>
          <w:sz w:val="16"/>
        </w:rPr>
        <w:t xml:space="preserve"> </w:t>
      </w:r>
    </w:p>
    <w:p w14:paraId="4B778732" w14:textId="77777777" w:rsidR="002006D4" w:rsidRDefault="00000000">
      <w:pPr>
        <w:numPr>
          <w:ilvl w:val="0"/>
          <w:numId w:val="1"/>
        </w:numPr>
        <w:spacing w:after="239"/>
        <w:ind w:hanging="122"/>
      </w:pPr>
      <w:r>
        <w:t>Vandspild betales af ejer. Vandværket skal kontaktes ved vandbrud/spild.</w:t>
      </w:r>
    </w:p>
    <w:p w14:paraId="438A6AB9" w14:textId="77777777" w:rsidR="002006D4" w:rsidRDefault="00000000">
      <w:pPr>
        <w:numPr>
          <w:ilvl w:val="0"/>
          <w:numId w:val="1"/>
        </w:numPr>
        <w:ind w:hanging="122"/>
      </w:pPr>
      <w:r>
        <w:t>I tilfælde af misligholdelse af vandværkets installationer pålægges det ejer at betale udgifterne.</w:t>
      </w:r>
    </w:p>
    <w:p w14:paraId="302D01B7" w14:textId="77777777" w:rsidR="002006D4" w:rsidRDefault="00000000">
      <w:pPr>
        <w:spacing w:after="239"/>
        <w:ind w:left="0"/>
      </w:pPr>
      <w:r>
        <w:t xml:space="preserve">    (F.eks. Frostsprængning af vandmåler, kr. 1500,00 ex. moms + omkostninger ved udskiftning)</w:t>
      </w:r>
    </w:p>
    <w:p w14:paraId="49A7A066" w14:textId="77777777" w:rsidR="002006D4" w:rsidRDefault="00000000">
      <w:pPr>
        <w:spacing w:after="243"/>
        <w:ind w:left="0"/>
      </w:pPr>
      <w:r>
        <w:t xml:space="preserve"> Såfremt vandværket bliver tilkaldt ved problemer med vandforsyningen og problemet ikke er  vandværkets, skal ejer betale efter timeforbrug. Pr. time</w:t>
      </w:r>
      <w:r>
        <w:tab/>
        <w:t>ex.moms</w:t>
      </w:r>
      <w:r>
        <w:tab/>
        <w:t xml:space="preserve">kr. </w:t>
      </w:r>
      <w:r>
        <w:tab/>
        <w:t>250,00</w:t>
      </w:r>
    </w:p>
    <w:p w14:paraId="3EC13781" w14:textId="77777777" w:rsidR="002006D4" w:rsidRDefault="00000000">
      <w:pPr>
        <w:numPr>
          <w:ilvl w:val="0"/>
          <w:numId w:val="1"/>
        </w:numPr>
        <w:ind w:hanging="122"/>
      </w:pPr>
      <w:r>
        <w:t>Lukning af vand sker efter 2 mdrs. restance.</w:t>
      </w:r>
    </w:p>
    <w:p w14:paraId="157B3086" w14:textId="77777777" w:rsidR="002006D4" w:rsidRDefault="00000000">
      <w:pPr>
        <w:numPr>
          <w:ilvl w:val="0"/>
          <w:numId w:val="1"/>
        </w:numPr>
        <w:ind w:hanging="122"/>
      </w:pPr>
      <w:r>
        <w:t>Lukkegebyr kr. 400,00 (momsfrit) + VVS + gravning</w:t>
      </w:r>
    </w:p>
    <w:p w14:paraId="3201444C" w14:textId="77777777" w:rsidR="002006D4" w:rsidRDefault="00000000">
      <w:pPr>
        <w:numPr>
          <w:ilvl w:val="0"/>
          <w:numId w:val="1"/>
        </w:numPr>
        <w:spacing w:after="239"/>
        <w:ind w:hanging="122"/>
      </w:pPr>
      <w:r>
        <w:t>Genåbningsgebyr kr. 1000,00 ex. moms + VVS + gravning</w:t>
      </w:r>
    </w:p>
    <w:p w14:paraId="75A62E91" w14:textId="6F54A247" w:rsidR="002006D4" w:rsidRDefault="00000000" w:rsidP="00456D52">
      <w:pPr>
        <w:spacing w:after="239"/>
        <w:ind w:left="0"/>
      </w:pPr>
      <w:r>
        <w:t>Ved ejerskifte skal vandværket kontaktes og sælger sørger og betaler for, at der etableres målerbrønd</w:t>
      </w:r>
      <w:r w:rsidR="00456D52">
        <w:t xml:space="preserve">.  </w:t>
      </w:r>
      <w:r>
        <w:t>Ved udvidelse af husdyrproduktionen, påmonteres en kontrollerbar kontraventil.</w:t>
      </w:r>
    </w:p>
    <w:p w14:paraId="1FE9F2A5" w14:textId="3D10A3A4" w:rsidR="002006D4" w:rsidRDefault="00000000" w:rsidP="00456D52">
      <w:pPr>
        <w:spacing w:after="0" w:line="259" w:lineRule="auto"/>
        <w:ind w:left="0" w:firstLine="0"/>
      </w:pPr>
      <w:r>
        <w:t>Bestyrelsen for Østerlars Vandværk</w:t>
      </w:r>
    </w:p>
    <w:sectPr w:rsidR="002006D4">
      <w:pgSz w:w="11904" w:h="16836"/>
      <w:pgMar w:top="1440" w:right="1722" w:bottom="1440" w:left="112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637D0"/>
    <w:multiLevelType w:val="hybridMultilevel"/>
    <w:tmpl w:val="D1BA525A"/>
    <w:lvl w:ilvl="0" w:tplc="B7D2880A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462DE0">
      <w:start w:val="1"/>
      <w:numFmt w:val="bullet"/>
      <w:lvlText w:val="o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30BCF8">
      <w:start w:val="1"/>
      <w:numFmt w:val="bullet"/>
      <w:lvlText w:val="▪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0A5230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FCF5B6">
      <w:start w:val="1"/>
      <w:numFmt w:val="bullet"/>
      <w:lvlText w:val="o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420458">
      <w:start w:val="1"/>
      <w:numFmt w:val="bullet"/>
      <w:lvlText w:val="▪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944E6A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20504E">
      <w:start w:val="1"/>
      <w:numFmt w:val="bullet"/>
      <w:lvlText w:val="o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CA9B9C">
      <w:start w:val="1"/>
      <w:numFmt w:val="bullet"/>
      <w:lvlText w:val="▪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737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6D4"/>
    <w:rsid w:val="002006D4"/>
    <w:rsid w:val="00456D52"/>
    <w:rsid w:val="006B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C16E"/>
  <w15:docId w15:val="{10A21821-F88A-4D3D-B747-1206120A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9" w:lineRule="auto"/>
      <w:ind w:left="15" w:hanging="10"/>
    </w:pPr>
    <w:rPr>
      <w:rFonts w:ascii="Arial" w:eastAsia="Arial" w:hAnsi="Arial" w:cs="Arial"/>
      <w:color w:val="000000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Corporation</dc:creator>
  <cp:keywords/>
  <cp:lastModifiedBy>Henning Nielsen</cp:lastModifiedBy>
  <cp:revision>3</cp:revision>
  <cp:lastPrinted>2024-11-18T12:05:00Z</cp:lastPrinted>
  <dcterms:created xsi:type="dcterms:W3CDTF">2024-11-18T12:05:00Z</dcterms:created>
  <dcterms:modified xsi:type="dcterms:W3CDTF">2024-11-18T12:05:00Z</dcterms:modified>
</cp:coreProperties>
</file>